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Reflection</w:t>
      </w:r>
      <w:r>
        <w:t xml:space="preserve"> </w:t>
      </w:r>
      <w:r>
        <w:t xml:space="preserve">Rubric</w:t>
      </w:r>
    </w:p>
    <w:p>
      <w:pPr>
        <w:pStyle w:val="TableCaption"/>
      </w:pPr>
      <w:r>
        <w:t xml:space="preserve">Modification of Rubric by Michael Lipscomb at the University of Minnesota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Modification of Rubric by Michael Lipscomb at the University of Minnesota"/>
      </w:tblPr>
      <w:tblGrid>
        <w:gridCol w:w="149"/>
        <w:gridCol w:w="1549"/>
        <w:gridCol w:w="1974"/>
        <w:gridCol w:w="2192"/>
        <w:gridCol w:w="205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Below Basic (1)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Basic (2)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Proficient (3)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 (4)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Understanding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little understanding of the assigned artifact.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a questionable understanding of the assigned artifact and abstracts only a single significant piece of information as evidence.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a relatively clear understanding of the assigned artifact and abstracts a couple of significant pieces of information as evidence.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a clear understanding of the assigned artifact and abstracts 3-5 significant pieces of information as evidence.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Off-topic and does not provide significant evidence of reflective process.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Does not show evidence of reflection about the assigned artifact and its application to other course content; writing rarely reveals attempts at deeper levels of thinking.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Shows some evidence of reflection about the assigned artifact and its application to other course content; writing usually reveals attempts at deeper levels of thinking.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Reveals clear and consistent evidence of reflection about the assigned artifact and its application to other course content; writing reveals attempts at deeper levels of thinking.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Significantly below the minimum word limit.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Somewhat below the minimum word limit.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Meets the minimum word limit.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Exceeds the minimum word limit.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Mechanics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Writing style is in need of improvement; contains a significant number of errors in grammar, spelling, punctuation, and/or word choice.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Parts are relatively well written, but other parts reveal errors in grammar, spelling, punctuation, and/or word choice; clearly not carefully proofread prior to submission.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Generally well written, mostly incorporating accurate grammatical structure, spelling, punctuation, and word choice; proof artifact prior to submission could have caught the remaining errors.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Extremely well written, consistently incorporating accurate grammatical structure, spelling, punctuation, and word choice; clearly proofread and edited prior to submission.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Rubric</dc:title>
  <dc:creator/>
  <cp:keywords/>
  <dcterms:created xsi:type="dcterms:W3CDTF">2023-09-27T18:31:08Z</dcterms:created>
  <dcterms:modified xsi:type="dcterms:W3CDTF">2023-09-27T18:31:08Z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